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  <w:t>检查结果告知函</w:t>
      </w:r>
    </w:p>
    <w:p>
      <w:pPr>
        <w:ind w:firstLine="1800" w:firstLineChars="500"/>
        <w:rPr>
          <w:rFonts w:asciiTheme="minorEastAsia" w:hAnsiTheme="minorEastAsia"/>
          <w:sz w:val="36"/>
          <w:szCs w:val="36"/>
          <w:u w:val="single"/>
        </w:rPr>
      </w:pPr>
    </w:p>
    <w:p>
      <w:pPr>
        <w:rPr>
          <w:rFonts w:asciiTheme="minorEastAsia" w:hAnsiTheme="minorEastAsia"/>
          <w:b/>
          <w:sz w:val="36"/>
          <w:szCs w:val="36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上海欢办企业管理中心（有限公司）</w:t>
      </w:r>
      <w:r>
        <w:rPr>
          <w:rFonts w:hint="eastAsia" w:ascii="仿宋_GB2312" w:eastAsia="仿宋_GB2312"/>
          <w:sz w:val="32"/>
          <w:szCs w:val="32"/>
        </w:rPr>
        <w:t>：</w:t>
      </w:r>
    </w:p>
    <w:p>
      <w:pPr>
        <w:ind w:left="0" w:leftChars="0"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根据商务部办公厅《对外投资合作“双随机一公开”监管工作细则（试行）》，我委于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月启动了“双随机一公开”检查</w:t>
      </w:r>
      <w:r>
        <w:rPr>
          <w:rFonts w:hint="eastAsia" w:ascii="仿宋_GB2312" w:eastAsia="仿宋_GB2312"/>
          <w:sz w:val="32"/>
          <w:szCs w:val="32"/>
          <w:lang w:eastAsia="zh-CN"/>
        </w:rPr>
        <w:t>，经查</w:t>
      </w:r>
      <w:r>
        <w:rPr>
          <w:rFonts w:hint="eastAsia" w:ascii="仿宋_GB2312" w:eastAsia="仿宋_GB2312"/>
          <w:sz w:val="32"/>
          <w:szCs w:val="32"/>
        </w:rPr>
        <w:t>，你公司</w:t>
      </w:r>
      <w:r>
        <w:rPr>
          <w:rFonts w:hint="eastAsia" w:ascii="仿宋_GB2312" w:eastAsia="仿宋_GB2312"/>
          <w:sz w:val="32"/>
          <w:szCs w:val="32"/>
          <w:lang w:eastAsia="zh-CN"/>
        </w:rPr>
        <w:t>投资的</w:t>
      </w:r>
      <w:bookmarkStart w:id="0" w:name="_GoBack"/>
      <w:r>
        <w:rPr>
          <w:rFonts w:hint="eastAsia" w:ascii="仿宋_GB2312" w:eastAsia="仿宋_GB2312"/>
          <w:sz w:val="32"/>
          <w:szCs w:val="32"/>
          <w:u w:val="single"/>
          <w:lang w:eastAsia="zh-CN"/>
        </w:rPr>
        <w:t>香港顶好集团控股</w:t>
      </w:r>
      <w:r>
        <w:rPr>
          <w:rFonts w:hint="eastAsia" w:ascii="仿宋_GB2312" w:eastAsia="仿宋_GB2312"/>
          <w:sz w:val="32"/>
          <w:szCs w:val="32"/>
          <w:u w:val="single"/>
          <w:lang w:eastAsia="zh-CN"/>
        </w:rPr>
        <w:t>有</w:t>
      </w:r>
      <w:r>
        <w:rPr>
          <w:rFonts w:hint="eastAsia" w:ascii="仿宋_GB2312" w:eastAsia="仿宋_GB2312"/>
          <w:sz w:val="32"/>
          <w:szCs w:val="32"/>
          <w:highlight w:val="none"/>
          <w:u w:val="single"/>
          <w:lang w:val="en-US" w:eastAsia="zh-CN"/>
        </w:rPr>
        <w:t>限</w:t>
      </w:r>
      <w:bookmarkEnd w:id="0"/>
      <w:r>
        <w:rPr>
          <w:rFonts w:hint="eastAsia" w:ascii="仿宋_GB2312" w:eastAsia="仿宋_GB2312"/>
          <w:sz w:val="32"/>
          <w:szCs w:val="32"/>
          <w:highlight w:val="none"/>
          <w:u w:val="single"/>
          <w:lang w:val="en-US" w:eastAsia="zh-CN"/>
        </w:rPr>
        <w:t>公司</w:t>
      </w:r>
      <w:r>
        <w:rPr>
          <w:rFonts w:hint="eastAsia" w:ascii="仿宋_GB2312" w:eastAsia="仿宋_GB2312"/>
          <w:sz w:val="32"/>
          <w:szCs w:val="32"/>
          <w:highlight w:val="none"/>
        </w:rPr>
        <w:t>（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境外企业公司名称</w:t>
      </w:r>
      <w:r>
        <w:rPr>
          <w:rFonts w:hint="eastAsia" w:ascii="仿宋_GB2312" w:eastAsia="仿宋_GB2312"/>
          <w:sz w:val="32"/>
          <w:szCs w:val="32"/>
          <w:highlight w:val="none"/>
        </w:rPr>
        <w:t>）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存在以下问题：</w:t>
      </w:r>
      <w:r>
        <w:rPr>
          <w:rFonts w:hint="eastAsia" w:ascii="仿宋_GB2312" w:eastAsia="仿宋_GB2312"/>
          <w:sz w:val="32"/>
          <w:szCs w:val="32"/>
        </w:rPr>
        <w:t>未在规定时限内完成核查材料上报</w:t>
      </w:r>
      <w:r>
        <w:rPr>
          <w:rFonts w:hint="eastAsia" w:ascii="仿宋_GB2312" w:eastAsia="仿宋_GB2312"/>
          <w:sz w:val="32"/>
          <w:szCs w:val="32"/>
          <w:lang w:eastAsia="zh-CN"/>
        </w:rPr>
        <w:t>，检查不通过。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我委将按规定将相关问题纳入“对外投资合作不良信用记录”，并视情通报相关部门及行业组织，作为采取联合惩戒措施、评判企业信用等级、落实行业自律的参考。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上海市商务委员会</w:t>
      </w: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2024年2月8日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2MTY5MDg5ZGIwMjM1YWYyMjI3ZGExNTYyYjUwNzcifQ=="/>
  </w:docVars>
  <w:rsids>
    <w:rsidRoot w:val="E5CF4AD0"/>
    <w:rsid w:val="18240ACE"/>
    <w:rsid w:val="2BED1FAC"/>
    <w:rsid w:val="4D5A2BAF"/>
    <w:rsid w:val="5FF6A7B2"/>
    <w:rsid w:val="742E2DAF"/>
    <w:rsid w:val="7AD7FC83"/>
    <w:rsid w:val="8ECF5B73"/>
    <w:rsid w:val="CEF7258A"/>
    <w:rsid w:val="E5CF4AD0"/>
    <w:rsid w:val="F48FA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2021-12-11T11:36:00Z</dcterms:created>
  <dc:creator>shsww</dc:creator>
  <cp:lastModifiedBy>jkl</cp:lastModifiedBy>
  <dcterms:modified xsi:type="dcterms:W3CDTF">2024-02-07T06:21:48Z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6C276B0CDD8E48E1AB393C0F4F861FE0_13</vt:lpwstr>
  </property>
</Properties>
</file>