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  <w:t>检查结果告知函</w:t>
      </w:r>
    </w:p>
    <w:p>
      <w:pPr>
        <w:ind w:firstLine="1800" w:firstLineChars="500"/>
        <w:rPr>
          <w:rFonts w:asciiTheme="minorEastAsia" w:hAnsiTheme="minorEastAsia"/>
          <w:sz w:val="36"/>
          <w:szCs w:val="36"/>
          <w:u w:val="single"/>
        </w:rPr>
      </w:pPr>
    </w:p>
    <w:p>
      <w:pPr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上海众俊智能科技有限公司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ind w:left="0" w:leftChars="0"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根据商务部办公厅《对外投资合作“双随机一公开”监管工作细则（试行）》，我委于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月启动了“双随机一公开”检查</w:t>
      </w:r>
      <w:r>
        <w:rPr>
          <w:rFonts w:hint="eastAsia" w:ascii="仿宋_GB2312" w:eastAsia="仿宋_GB2312"/>
          <w:sz w:val="32"/>
          <w:szCs w:val="32"/>
          <w:lang w:eastAsia="zh-CN"/>
        </w:rPr>
        <w:t>，经查</w:t>
      </w:r>
      <w:r>
        <w:rPr>
          <w:rFonts w:hint="eastAsia" w:ascii="仿宋_GB2312" w:eastAsia="仿宋_GB2312"/>
          <w:sz w:val="32"/>
          <w:szCs w:val="32"/>
        </w:rPr>
        <w:t>，你公司投资的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东京众俊株式会社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val="en-US" w:eastAsia="zh-CN"/>
        </w:rPr>
        <w:t>存在以下问题：</w:t>
      </w:r>
      <w:r>
        <w:rPr>
          <w:rFonts w:hint="eastAsia" w:ascii="仿宋_GB2312" w:eastAsia="仿宋_GB2312"/>
          <w:sz w:val="32"/>
          <w:szCs w:val="32"/>
        </w:rPr>
        <w:t>未在规定时限内完成核查材料上报</w:t>
      </w:r>
      <w:r>
        <w:rPr>
          <w:rFonts w:hint="eastAsia" w:ascii="仿宋_GB2312" w:eastAsia="仿宋_GB2312"/>
          <w:sz w:val="32"/>
          <w:szCs w:val="32"/>
          <w:lang w:eastAsia="zh-CN"/>
        </w:rPr>
        <w:t>，检查不通过。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我委将按规定将相关问题纳入“对外投资合作不良信用记录”，并视情通报相关部门及行业组织，作为采取联合惩戒措施、评判企业信用等级、落实行业自律的参考。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上海市商务委员会</w:t>
      </w: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2024年2月8日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5CF4AD0"/>
    <w:rsid w:val="5FF6A7B2"/>
    <w:rsid w:val="7AD7FC83"/>
    <w:rsid w:val="7DD7FF72"/>
    <w:rsid w:val="8ECF5B73"/>
    <w:rsid w:val="AFFDC1FE"/>
    <w:rsid w:val="CEF7258A"/>
    <w:rsid w:val="E5CF4AD0"/>
    <w:rsid w:val="F48FA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2021-12-12T03:36:00Z</dcterms:created>
  <dc:creator>shsww</dc:creator>
  <cp:lastModifiedBy>shsww</cp:lastModifiedBy>
  <dcterms:modified xsi:type="dcterms:W3CDTF">2024-02-08T13:18:12Z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2052-11.8.2.1117</vt:lpwstr>
  </property>
  <property fmtid="{D5CDD505-2E9C-101B-9397-08002B2CF9AE}" pid="3" name="ICV">
    <vt:lpwstr>122B7E7627AFC08238F5C265DA8565BC</vt:lpwstr>
  </property>
</Properties>
</file>